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4162.010.26.1.2970-2025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HULDER ESCOBAR VELEZ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1.113.667.873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aporta certificado de EPS,PENSION  Y ARL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80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4162.010.26.1.2970-2025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 contratista apoyó en la realizacion de las jornadas de actividad fisica del Programa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98joim1oguoe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Activamente con los grupos en el corregimiento del saladito activando en el mes de agosto las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clases grupales con la población adulto joven y adulto mayor.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 contratista no fue requerido para esta actividad durante este periodo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 contratista asistió a la mesa de trabajo citada por la lider de area y el equipo primario del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programa activamente para socializar los juegos del adulto mayor que se llevaran a cabo en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este periodo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 conratista brindó apoyo en una actividad en el corregimiento de felidia donde se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mostro la oferta institucional de la Secretaria del Deporte y la Recreacion por medio del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programa activamente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 contratista no fue requerido para esta actividad durante este periodo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https://drive.google.com/drive/folders/11VVuwZ9heGx7pVGgLplkJDBsG4Kwh-zD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1VVuwZ9heGx7pVGgLplkJDBsG4Kwh-zD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tX5R8xDihzDl7QTmA/VdqLuEBA==">CgMxLjAyDmguOThqb2ltMW9ndW9lOAByITFCYlFfdjdPVHNjOXA4REN5aTJFLUZMMy1wUW5MNGI5NA==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2025-08-29T00:22:00Z</dcterms:created>
  <dc:creator>LEYDHER</dc:creator>
</cp:coreProperties>
</file>